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984"/>
        <w:gridCol w:w="7372"/>
      </w:tblGrid>
      <w:tr w:rsidR="00B4785B" w:rsidRPr="00B4785B" w:rsidTr="00DB4D00">
        <w:trPr>
          <w:jc w:val="center"/>
        </w:trPr>
        <w:tc>
          <w:tcPr>
            <w:tcW w:w="1566" w:type="dxa"/>
            <w:shd w:val="clear" w:color="auto" w:fill="auto"/>
          </w:tcPr>
          <w:p w:rsidR="00B4785B" w:rsidRPr="00B4785B" w:rsidRDefault="00B4785B" w:rsidP="00B4785B">
            <w:pPr>
              <w:pStyle w:val="a3"/>
              <w:ind w:left="417"/>
              <w:rPr>
                <w:rFonts w:asciiTheme="minorHAnsi" w:hAnsiTheme="minorHAnsi" w:cstheme="minorHAnsi"/>
              </w:rPr>
            </w:pPr>
            <w:r w:rsidRPr="00B4785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39E40B10" wp14:editId="7C8927CC">
                  <wp:extent cx="848360" cy="504825"/>
                  <wp:effectExtent l="0" t="0" r="889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shd w:val="clear" w:color="auto" w:fill="auto"/>
          </w:tcPr>
          <w:p w:rsidR="00B4785B" w:rsidRPr="00B4785B" w:rsidRDefault="00B4785B" w:rsidP="00DB4D00">
            <w:pPr>
              <w:pStyle w:val="a3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B4785B" w:rsidRPr="00B4785B" w:rsidRDefault="00B4785B" w:rsidP="00DB4D00">
            <w:pPr>
              <w:pStyle w:val="a3"/>
              <w:ind w:left="-114"/>
              <w:rPr>
                <w:rFonts w:asciiTheme="minorHAnsi" w:hAnsiTheme="minorHAnsi" w:cstheme="minorHAnsi"/>
                <w:b/>
                <w:color w:val="C00000"/>
                <w:sz w:val="25"/>
                <w:szCs w:val="25"/>
              </w:rPr>
            </w:pPr>
            <w:r w:rsidRPr="00B4785B">
              <w:rPr>
                <w:rFonts w:asciiTheme="minorHAnsi" w:hAnsiTheme="minorHAnsi" w:cstheme="minorHAnsi"/>
                <w:b/>
                <w:color w:val="C00000"/>
                <w:sz w:val="25"/>
                <w:szCs w:val="25"/>
              </w:rPr>
              <w:t>ΕΝΙΑΙΟΣ ΣΥΛΛΟΓΟΣ ΔΙΔΑΚΤΙΚΟΥ ΚΑΙ ΕΡΕΥΝΗΤΙΚΟΥ ΠΡΟΣΩΠΙΚΟΥ ΑΠΘ</w:t>
            </w:r>
          </w:p>
          <w:p w:rsidR="00B4785B" w:rsidRPr="00B4785B" w:rsidRDefault="00B4785B" w:rsidP="00DB4D00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</w:tbl>
    <w:p w:rsidR="00B4785B" w:rsidRPr="00B4785B" w:rsidRDefault="0023561C" w:rsidP="00B4785B">
      <w:pPr>
        <w:widowControl w:val="0"/>
        <w:autoSpaceDE w:val="0"/>
        <w:autoSpaceDN w:val="0"/>
        <w:adjustRightInd w:val="0"/>
        <w:spacing w:before="120" w:after="260"/>
        <w:ind w:left="119"/>
        <w:jc w:val="right"/>
        <w:rPr>
          <w:rFonts w:asciiTheme="minorHAnsi" w:hAnsiTheme="minorHAnsi" w:cstheme="minorHAnsi"/>
          <w:color w:val="1A1A1A"/>
          <w:sz w:val="22"/>
        </w:rPr>
      </w:pPr>
      <w:r>
        <w:rPr>
          <w:rFonts w:asciiTheme="minorHAnsi" w:hAnsiTheme="minorHAnsi" w:cstheme="minorHAnsi"/>
          <w:color w:val="1A1A1A"/>
          <w:sz w:val="22"/>
        </w:rPr>
        <w:t>2</w:t>
      </w:r>
      <w:r w:rsidR="00FE73B5" w:rsidRPr="006C3983">
        <w:rPr>
          <w:rFonts w:asciiTheme="minorHAnsi" w:hAnsiTheme="minorHAnsi" w:cstheme="minorHAnsi"/>
          <w:color w:val="1A1A1A"/>
          <w:sz w:val="22"/>
        </w:rPr>
        <w:t>7</w:t>
      </w:r>
      <w:r w:rsidR="00B4785B" w:rsidRPr="00B4785B">
        <w:rPr>
          <w:rFonts w:asciiTheme="minorHAnsi" w:hAnsiTheme="minorHAnsi" w:cstheme="minorHAnsi"/>
          <w:color w:val="1A1A1A"/>
          <w:sz w:val="22"/>
        </w:rPr>
        <w:t>/</w:t>
      </w:r>
      <w:r w:rsidR="0027222D" w:rsidRPr="006C3983">
        <w:rPr>
          <w:rFonts w:asciiTheme="minorHAnsi" w:hAnsiTheme="minorHAnsi" w:cstheme="minorHAnsi"/>
          <w:color w:val="1A1A1A"/>
          <w:sz w:val="22"/>
        </w:rPr>
        <w:t>2</w:t>
      </w:r>
      <w:r w:rsidR="0027222D">
        <w:rPr>
          <w:rFonts w:asciiTheme="minorHAnsi" w:hAnsiTheme="minorHAnsi" w:cstheme="minorHAnsi"/>
          <w:color w:val="1A1A1A"/>
          <w:sz w:val="22"/>
        </w:rPr>
        <w:t>/2018</w:t>
      </w:r>
    </w:p>
    <w:p w:rsidR="00B4785B" w:rsidRPr="00B4785B" w:rsidRDefault="00B4785B" w:rsidP="00B4785B">
      <w:pPr>
        <w:widowControl w:val="0"/>
        <w:autoSpaceDE w:val="0"/>
        <w:autoSpaceDN w:val="0"/>
        <w:adjustRightInd w:val="0"/>
        <w:spacing w:before="120" w:after="260"/>
        <w:ind w:left="119"/>
        <w:jc w:val="center"/>
        <w:rPr>
          <w:rFonts w:asciiTheme="minorHAnsi" w:hAnsiTheme="minorHAnsi" w:cstheme="minorHAnsi"/>
          <w:b/>
          <w:color w:val="C00000"/>
        </w:rPr>
      </w:pPr>
      <w:r w:rsidRPr="00B4785B">
        <w:rPr>
          <w:rFonts w:asciiTheme="minorHAnsi" w:hAnsiTheme="minorHAnsi" w:cstheme="minorHAnsi"/>
          <w:b/>
          <w:color w:val="C00000"/>
        </w:rPr>
        <w:t>Απόφαση του Διοικητικού Συμβουλίου</w:t>
      </w:r>
    </w:p>
    <w:p w:rsidR="00781577" w:rsidRPr="00B4785B" w:rsidRDefault="0023561C" w:rsidP="0074033A">
      <w:pPr>
        <w:spacing w:after="100" w:line="276" w:lineRule="auto"/>
        <w:ind w:left="0"/>
        <w:jc w:val="center"/>
        <w:rPr>
          <w:rFonts w:ascii="Calibri" w:hAnsi="Calibri"/>
          <w:b/>
          <w:lang w:eastAsia="zh-TW"/>
        </w:rPr>
      </w:pPr>
      <w:r>
        <w:rPr>
          <w:rFonts w:ascii="Calibri" w:hAnsi="Calibri"/>
          <w:b/>
          <w:lang w:eastAsia="zh-TW"/>
        </w:rPr>
        <w:t xml:space="preserve">Κινητοποίηση για </w:t>
      </w:r>
      <w:r w:rsidR="000874A5" w:rsidRPr="000874A5">
        <w:rPr>
          <w:rFonts w:ascii="Calibri" w:hAnsi="Calibri"/>
          <w:b/>
          <w:lang w:eastAsia="zh-TW"/>
        </w:rPr>
        <w:t xml:space="preserve">το μισθολόγιο </w:t>
      </w:r>
      <w:r w:rsidR="009075C7">
        <w:rPr>
          <w:rFonts w:ascii="Calibri" w:hAnsi="Calibri"/>
          <w:b/>
          <w:lang w:eastAsia="zh-TW"/>
        </w:rPr>
        <w:t xml:space="preserve">των πανεπιστημιακών καθηγητών </w:t>
      </w:r>
      <w:r w:rsidR="000874A5" w:rsidRPr="000874A5">
        <w:rPr>
          <w:rFonts w:ascii="Calibri" w:hAnsi="Calibri"/>
          <w:b/>
          <w:lang w:eastAsia="zh-TW"/>
        </w:rPr>
        <w:t>και τη χρηματοδότηση των πανεπιστημίων</w:t>
      </w:r>
      <w:r w:rsidR="00781577" w:rsidRPr="00B4785B">
        <w:rPr>
          <w:rFonts w:ascii="Calibri" w:hAnsi="Calibri"/>
          <w:b/>
          <w:lang w:eastAsia="zh-TW"/>
        </w:rPr>
        <w:t xml:space="preserve"> </w:t>
      </w:r>
    </w:p>
    <w:p w:rsidR="00005312" w:rsidRPr="00DF1424" w:rsidRDefault="004D78D1" w:rsidP="0074033A">
      <w:pPr>
        <w:spacing w:after="80" w:line="280" w:lineRule="exact"/>
        <w:ind w:left="0" w:firstLine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Με την πρόσφατη </w:t>
      </w:r>
      <w:r w:rsidRPr="00800414">
        <w:rPr>
          <w:rFonts w:asciiTheme="minorHAnsi" w:hAnsiTheme="minorHAnsi" w:cstheme="minorHAnsi"/>
        </w:rPr>
        <w:t>εφαρμογή του νέου μισθολογίου</w:t>
      </w:r>
      <w:r w:rsidR="00DF1424">
        <w:rPr>
          <w:rFonts w:asciiTheme="minorHAnsi" w:hAnsiTheme="minorHAnsi" w:cstheme="minorHAnsi"/>
        </w:rPr>
        <w:t>,</w:t>
      </w:r>
      <w:r w:rsidRPr="00EF3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οι πανεπιστημιακοί καθηγητές διεπίστωσαν περαιτέρω </w:t>
      </w:r>
      <w:r w:rsidRPr="00DF1424">
        <w:rPr>
          <w:rFonts w:asciiTheme="minorHAnsi" w:hAnsiTheme="minorHAnsi" w:cstheme="minorHAnsi"/>
          <w:color w:val="000000" w:themeColor="text1"/>
        </w:rPr>
        <w:t>μειώσεις στους καθαρούς μισθούς τους</w:t>
      </w:r>
      <w:r w:rsidR="006C3983" w:rsidRPr="00DF1424">
        <w:rPr>
          <w:rFonts w:asciiTheme="minorHAnsi" w:hAnsiTheme="minorHAnsi" w:cstheme="minorHAnsi"/>
          <w:color w:val="000000" w:themeColor="text1"/>
        </w:rPr>
        <w:t>,</w:t>
      </w:r>
      <w:r w:rsidRPr="00DF1424">
        <w:rPr>
          <w:rFonts w:asciiTheme="minorHAnsi" w:hAnsiTheme="minorHAnsi" w:cstheme="minorHAnsi"/>
          <w:color w:val="000000" w:themeColor="text1"/>
        </w:rPr>
        <w:t xml:space="preserve"> οι οποίες αθροιζόμενες στις πολλαπλές μειώσεις των τελευταίων </w:t>
      </w:r>
      <w:r w:rsidR="0020713B" w:rsidRPr="00DF1424">
        <w:rPr>
          <w:rFonts w:asciiTheme="minorHAnsi" w:hAnsiTheme="minorHAnsi" w:cstheme="minorHAnsi"/>
          <w:color w:val="000000" w:themeColor="text1"/>
        </w:rPr>
        <w:t xml:space="preserve">τουλάχιστον </w:t>
      </w:r>
      <w:r w:rsidR="00A831FD" w:rsidRPr="00DF1424">
        <w:rPr>
          <w:rFonts w:asciiTheme="minorHAnsi" w:hAnsiTheme="minorHAnsi" w:cstheme="minorHAnsi"/>
          <w:color w:val="000000" w:themeColor="text1"/>
        </w:rPr>
        <w:t>επ</w:t>
      </w:r>
      <w:bookmarkStart w:id="0" w:name="_GoBack"/>
      <w:bookmarkEnd w:id="0"/>
      <w:r w:rsidR="00A831FD" w:rsidRPr="00DF1424">
        <w:rPr>
          <w:rFonts w:asciiTheme="minorHAnsi" w:hAnsiTheme="minorHAnsi" w:cstheme="minorHAnsi"/>
          <w:color w:val="000000" w:themeColor="text1"/>
        </w:rPr>
        <w:t>τά</w:t>
      </w:r>
      <w:r w:rsidR="00943423" w:rsidRPr="00DF1424">
        <w:rPr>
          <w:rFonts w:asciiTheme="minorHAnsi" w:hAnsiTheme="minorHAnsi" w:cstheme="minorHAnsi"/>
          <w:color w:val="000000" w:themeColor="text1"/>
        </w:rPr>
        <w:t xml:space="preserve"> </w:t>
      </w:r>
      <w:r w:rsidRPr="00DF1424">
        <w:rPr>
          <w:rFonts w:asciiTheme="minorHAnsi" w:hAnsiTheme="minorHAnsi" w:cstheme="minorHAnsi"/>
          <w:color w:val="000000" w:themeColor="text1"/>
        </w:rPr>
        <w:t>ετών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, </w:t>
      </w:r>
      <w:r w:rsidRPr="00DF1424">
        <w:rPr>
          <w:rFonts w:asciiTheme="minorHAnsi" w:hAnsiTheme="minorHAnsi" w:cstheme="minorHAnsi"/>
          <w:color w:val="000000" w:themeColor="text1"/>
        </w:rPr>
        <w:t xml:space="preserve">αγγίζουν συνολικά το 45% των καθαρών αποδοχών τους. </w:t>
      </w:r>
      <w:r w:rsidR="00943423" w:rsidRPr="00DF1424">
        <w:rPr>
          <w:rFonts w:asciiTheme="minorHAnsi" w:hAnsiTheme="minorHAnsi" w:cstheme="minorHAnsi"/>
          <w:color w:val="000000" w:themeColor="text1"/>
        </w:rPr>
        <w:t>Αν σε αυτές τις μειώσεις προσ</w:t>
      </w:r>
      <w:r w:rsidR="00DF1424" w:rsidRPr="00DF1424">
        <w:rPr>
          <w:rFonts w:asciiTheme="minorHAnsi" w:hAnsiTheme="minorHAnsi" w:cstheme="minorHAnsi"/>
          <w:color w:val="000000" w:themeColor="text1"/>
        </w:rPr>
        <w:t>τεθούν οι αυξημένες κρατήσεις και φόροι</w:t>
      </w:r>
      <w:r w:rsidR="00943423" w:rsidRPr="00DF1424">
        <w:rPr>
          <w:rFonts w:asciiTheme="minorHAnsi" w:hAnsiTheme="minorHAnsi" w:cstheme="minorHAnsi"/>
          <w:color w:val="000000" w:themeColor="text1"/>
        </w:rPr>
        <w:t xml:space="preserve">, οι πραγματικές μειώσεις </w:t>
      </w:r>
      <w:r w:rsidR="00DF1424" w:rsidRPr="00DF1424">
        <w:rPr>
          <w:rFonts w:asciiTheme="minorHAnsi" w:hAnsiTheme="minorHAnsi" w:cstheme="minorHAnsi"/>
          <w:color w:val="000000" w:themeColor="text1"/>
        </w:rPr>
        <w:t>του</w:t>
      </w:r>
      <w:r w:rsidR="00943423" w:rsidRPr="00DF1424">
        <w:rPr>
          <w:rFonts w:asciiTheme="minorHAnsi" w:hAnsiTheme="minorHAnsi" w:cstheme="minorHAnsi"/>
          <w:color w:val="000000" w:themeColor="text1"/>
        </w:rPr>
        <w:t xml:space="preserve"> είναι ακόμη υψηλότερες. </w:t>
      </w:r>
      <w:r w:rsidR="000C6561" w:rsidRPr="00DF1424">
        <w:rPr>
          <w:rFonts w:asciiTheme="minorHAnsi" w:hAnsiTheme="minorHAnsi" w:cstheme="minorHAnsi"/>
          <w:color w:val="000000" w:themeColor="text1"/>
        </w:rPr>
        <w:t>Επιπλέον, η</w:t>
      </w:r>
      <w:r w:rsidRPr="00DF1424">
        <w:rPr>
          <w:rFonts w:asciiTheme="minorHAnsi" w:hAnsiTheme="minorHAnsi" w:cstheme="minorHAnsi"/>
          <w:color w:val="000000" w:themeColor="text1"/>
        </w:rPr>
        <w:t xml:space="preserve"> αναδρομική εφαρμογή του μισθολογίου από 1/1/2017 επιφέρει </w:t>
      </w:r>
      <w:r w:rsidR="000C6561" w:rsidRPr="00DF1424">
        <w:rPr>
          <w:rFonts w:asciiTheme="minorHAnsi" w:hAnsiTheme="minorHAnsi" w:cstheme="minorHAnsi"/>
          <w:color w:val="000000" w:themeColor="text1"/>
        </w:rPr>
        <w:t>και άλλες</w:t>
      </w:r>
      <w:r w:rsidRPr="00DF1424">
        <w:rPr>
          <w:rFonts w:asciiTheme="minorHAnsi" w:hAnsiTheme="minorHAnsi" w:cstheme="minorHAnsi"/>
          <w:color w:val="000000" w:themeColor="text1"/>
        </w:rPr>
        <w:t xml:space="preserve"> δυσβάσταχτες μειώσεις </w:t>
      </w:r>
      <w:r w:rsidR="0074033A">
        <w:rPr>
          <w:rFonts w:asciiTheme="minorHAnsi" w:hAnsiTheme="minorHAnsi" w:cstheme="minorHAnsi"/>
          <w:color w:val="000000" w:themeColor="text1"/>
        </w:rPr>
        <w:t>για</w:t>
      </w:r>
      <w:r w:rsidRPr="00DF1424">
        <w:rPr>
          <w:rFonts w:asciiTheme="minorHAnsi" w:hAnsiTheme="minorHAnsi" w:cstheme="minorHAnsi"/>
          <w:color w:val="000000" w:themeColor="text1"/>
        </w:rPr>
        <w:t xml:space="preserve"> όλο το 2018. </w:t>
      </w:r>
      <w:r w:rsidR="00991A02" w:rsidRPr="00DF1424">
        <w:rPr>
          <w:rFonts w:asciiTheme="minorHAnsi" w:hAnsiTheme="minorHAnsi" w:cstheme="minorHAnsi"/>
          <w:color w:val="000000" w:themeColor="text1"/>
        </w:rPr>
        <w:t xml:space="preserve">Και όλα αυτά παρά τις πολυδιαφημιζόμενες δηλώσεις της κυβέρνησης για </w:t>
      </w:r>
      <w:r w:rsidR="00005312" w:rsidRPr="00DF1424">
        <w:rPr>
          <w:rFonts w:asciiTheme="minorHAnsi" w:hAnsiTheme="minorHAnsi" w:cstheme="minorHAnsi"/>
          <w:color w:val="000000" w:themeColor="text1"/>
        </w:rPr>
        <w:t xml:space="preserve">τη θέσπιση ενός μισθολογίου που δίνει </w:t>
      </w:r>
      <w:r w:rsidR="00991A02" w:rsidRPr="00DF1424">
        <w:rPr>
          <w:rFonts w:asciiTheme="minorHAnsi" w:hAnsiTheme="minorHAnsi" w:cstheme="minorHAnsi"/>
          <w:color w:val="000000" w:themeColor="text1"/>
        </w:rPr>
        <w:t xml:space="preserve">αυξήσεις στους μισθούς των πανεπιστημιακών, αυξήσεις που τελικά 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ενώ ενσωματώνονται στον ακαθάριστο βασικό μισθό, </w:t>
      </w:r>
      <w:r w:rsidR="00991A02" w:rsidRPr="00DF1424">
        <w:rPr>
          <w:rFonts w:asciiTheme="minorHAnsi" w:hAnsiTheme="minorHAnsi" w:cstheme="minorHAnsi"/>
          <w:color w:val="000000" w:themeColor="text1"/>
        </w:rPr>
        <w:t>μετατρέπονται σε μειώσεις στις καθαρές αποδοχές.</w:t>
      </w:r>
      <w:r w:rsidR="00005312" w:rsidRPr="00DF1424">
        <w:rPr>
          <w:rFonts w:asciiTheme="minorHAnsi" w:hAnsiTheme="minorHAnsi" w:cstheme="minorHAnsi"/>
          <w:color w:val="000000" w:themeColor="text1"/>
        </w:rPr>
        <w:t xml:space="preserve"> </w:t>
      </w:r>
    </w:p>
    <w:p w:rsidR="004D78D1" w:rsidRDefault="000C6561" w:rsidP="0074033A">
      <w:pPr>
        <w:spacing w:after="80" w:line="280" w:lineRule="exact"/>
        <w:ind w:left="0" w:firstLine="284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Το</w:t>
      </w:r>
      <w:r w:rsidR="00005312">
        <w:rPr>
          <w:rFonts w:ascii="Calibri" w:hAnsi="Calibri"/>
        </w:rPr>
        <w:t xml:space="preserve"> νέο </w:t>
      </w:r>
      <w:r>
        <w:rPr>
          <w:rFonts w:ascii="Calibri" w:hAnsi="Calibri"/>
        </w:rPr>
        <w:t xml:space="preserve">αυτό </w:t>
      </w:r>
      <w:r w:rsidR="00005312">
        <w:rPr>
          <w:rFonts w:ascii="Calibri" w:hAnsi="Calibri"/>
        </w:rPr>
        <w:t xml:space="preserve">μισθολόγιο δεν αποκαθιστά ούτε στο ελάχιστο τις περικοπές του 2012 και συνεπώς δεν αποτελεί συμμόρφωση με την απόφαση του </w:t>
      </w:r>
      <w:proofErr w:type="spellStart"/>
      <w:r w:rsidR="00005312">
        <w:rPr>
          <w:rFonts w:ascii="Calibri" w:hAnsi="Calibri"/>
        </w:rPr>
        <w:t>ΣτΕ</w:t>
      </w:r>
      <w:proofErr w:type="spellEnd"/>
      <w:r w:rsidR="006C3983">
        <w:rPr>
          <w:rFonts w:ascii="Calibri" w:hAnsi="Calibri"/>
          <w:color w:val="FF0000"/>
        </w:rPr>
        <w:t>,</w:t>
      </w:r>
      <w:r w:rsidR="00005312">
        <w:rPr>
          <w:rFonts w:ascii="Calibri" w:hAnsi="Calibri"/>
        </w:rPr>
        <w:t xml:space="preserve"> το οποίο </w:t>
      </w:r>
      <w:r w:rsidR="00005312" w:rsidRPr="002B4B1C">
        <w:rPr>
          <w:rFonts w:ascii="Calibri" w:hAnsi="Calibri"/>
        </w:rPr>
        <w:t>είχε κρίνει αντισυνταγματικές τις μειώσεις που είχαν επιβληθεί στις αποδοχές των Καθηγητών Πανεπιστημίου τον Αύγουστο του 2012</w:t>
      </w:r>
      <w:r>
        <w:rPr>
          <w:rFonts w:ascii="Calibri" w:hAnsi="Calibri"/>
        </w:rPr>
        <w:t xml:space="preserve"> και ζητούσε την αποκατάστασή τους.</w:t>
      </w:r>
    </w:p>
    <w:p w:rsidR="004D78D1" w:rsidRPr="00DF1424" w:rsidRDefault="004D78D1" w:rsidP="0074033A">
      <w:pPr>
        <w:spacing w:after="80" w:line="280" w:lineRule="exact"/>
        <w:ind w:left="0" w:firstLine="284"/>
        <w:jc w:val="both"/>
        <w:rPr>
          <w:rFonts w:asciiTheme="minorHAnsi" w:hAnsiTheme="minorHAnsi" w:cstheme="minorHAnsi"/>
          <w:color w:val="000000" w:themeColor="text1"/>
        </w:rPr>
      </w:pPr>
      <w:r w:rsidRPr="004D78D1">
        <w:rPr>
          <w:rFonts w:asciiTheme="minorHAnsi" w:hAnsiTheme="minorHAnsi" w:cstheme="minorHAnsi"/>
        </w:rPr>
        <w:t xml:space="preserve">Επιπλέον, οι </w:t>
      </w:r>
      <w:r w:rsidR="00991A02">
        <w:rPr>
          <w:rFonts w:asciiTheme="minorHAnsi" w:hAnsiTheme="minorHAnsi" w:cstheme="minorHAnsi"/>
        </w:rPr>
        <w:t xml:space="preserve">συνεχείς </w:t>
      </w:r>
      <w:r w:rsidR="00991A02" w:rsidRPr="00DF1424">
        <w:rPr>
          <w:rFonts w:asciiTheme="minorHAnsi" w:hAnsiTheme="minorHAnsi" w:cstheme="minorHAnsi"/>
          <w:color w:val="000000" w:themeColor="text1"/>
        </w:rPr>
        <w:t xml:space="preserve">περικοπές στις </w:t>
      </w:r>
      <w:r w:rsidRPr="00DF1424">
        <w:rPr>
          <w:rFonts w:asciiTheme="minorHAnsi" w:hAnsiTheme="minorHAnsi" w:cstheme="minorHAnsi"/>
          <w:color w:val="000000" w:themeColor="text1"/>
        </w:rPr>
        <w:t xml:space="preserve">συντάξεις των πανεπιστημιακών </w:t>
      </w:r>
      <w:r w:rsidR="00991A02" w:rsidRPr="00DF1424">
        <w:rPr>
          <w:rFonts w:asciiTheme="minorHAnsi" w:hAnsiTheme="minorHAnsi" w:cstheme="minorHAnsi"/>
          <w:color w:val="000000" w:themeColor="text1"/>
        </w:rPr>
        <w:t>ξεπερνούν πια το 50% παρά το γεγονός ότι</w:t>
      </w:r>
      <w:r w:rsidRPr="00DF1424">
        <w:rPr>
          <w:rFonts w:asciiTheme="minorHAnsi" w:hAnsiTheme="minorHAnsi" w:cstheme="minorHAnsi"/>
          <w:color w:val="000000" w:themeColor="text1"/>
        </w:rPr>
        <w:t xml:space="preserve"> κατέβαλαν για πολλά έτη 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πολύ </w:t>
      </w:r>
      <w:r w:rsidRPr="00DF1424">
        <w:rPr>
          <w:rFonts w:asciiTheme="minorHAnsi" w:hAnsiTheme="minorHAnsi" w:cstheme="minorHAnsi"/>
          <w:color w:val="000000" w:themeColor="text1"/>
        </w:rPr>
        <w:t>υψηλ</w:t>
      </w:r>
      <w:r w:rsidR="006C3983" w:rsidRPr="00DF1424">
        <w:rPr>
          <w:rFonts w:asciiTheme="minorHAnsi" w:hAnsiTheme="minorHAnsi" w:cstheme="minorHAnsi"/>
          <w:color w:val="000000" w:themeColor="text1"/>
        </w:rPr>
        <w:t>ές</w:t>
      </w:r>
      <w:r w:rsidRPr="00DF1424">
        <w:rPr>
          <w:rFonts w:asciiTheme="minorHAnsi" w:hAnsiTheme="minorHAnsi" w:cstheme="minorHAnsi"/>
          <w:color w:val="000000" w:themeColor="text1"/>
        </w:rPr>
        <w:t xml:space="preserve"> ασφαλιστικές εισφορές.</w:t>
      </w:r>
    </w:p>
    <w:p w:rsidR="004D78D1" w:rsidRPr="00DF1424" w:rsidRDefault="004D78D1" w:rsidP="0074033A">
      <w:pPr>
        <w:spacing w:after="80" w:line="280" w:lineRule="exact"/>
        <w:ind w:left="0" w:firstLine="284"/>
        <w:jc w:val="both"/>
        <w:rPr>
          <w:rFonts w:asciiTheme="minorHAnsi" w:hAnsiTheme="minorHAnsi" w:cstheme="minorHAnsi"/>
          <w:color w:val="000000" w:themeColor="text1"/>
        </w:rPr>
      </w:pPr>
      <w:r w:rsidRPr="00DF1424">
        <w:rPr>
          <w:rFonts w:asciiTheme="minorHAnsi" w:hAnsiTheme="minorHAnsi" w:cstheme="minorHAnsi"/>
          <w:color w:val="000000" w:themeColor="text1"/>
        </w:rPr>
        <w:t>Εν τω μεταξύ, η συνεχώς μειούμενη χρηματοδότηση των πανεπιστημίων</w:t>
      </w:r>
      <w:r w:rsidR="006C3983" w:rsidRPr="00DF1424">
        <w:rPr>
          <w:rFonts w:asciiTheme="minorHAnsi" w:hAnsiTheme="minorHAnsi" w:cstheme="minorHAnsi"/>
          <w:color w:val="000000" w:themeColor="text1"/>
        </w:rPr>
        <w:t>,</w:t>
      </w:r>
      <w:r w:rsidRPr="00DF1424">
        <w:rPr>
          <w:rFonts w:asciiTheme="minorHAnsi" w:hAnsiTheme="minorHAnsi" w:cstheme="minorHAnsi"/>
          <w:color w:val="000000" w:themeColor="text1"/>
        </w:rPr>
        <w:t xml:space="preserve"> οδηγεί τα ιδρύματα σε αδυναμία κάλυψης ακόμη και των ανελαστικών δαπανών που είναι απαραίτητες για τη λειτουργία </w:t>
      </w:r>
      <w:r w:rsidR="006C3983" w:rsidRPr="00DF1424">
        <w:rPr>
          <w:rFonts w:asciiTheme="minorHAnsi" w:hAnsiTheme="minorHAnsi" w:cstheme="minorHAnsi"/>
          <w:color w:val="000000" w:themeColor="text1"/>
        </w:rPr>
        <w:t>τους,</w:t>
      </w:r>
      <w:r w:rsidRPr="00DF1424">
        <w:rPr>
          <w:rFonts w:asciiTheme="minorHAnsi" w:hAnsiTheme="minorHAnsi" w:cstheme="minorHAnsi"/>
          <w:color w:val="000000" w:themeColor="text1"/>
        </w:rPr>
        <w:t xml:space="preserve"> ενώ η </w:t>
      </w:r>
      <w:r w:rsidR="00081FD8" w:rsidRPr="00DF1424">
        <w:rPr>
          <w:rFonts w:asciiTheme="minorHAnsi" w:hAnsiTheme="minorHAnsi" w:cstheme="minorHAnsi"/>
          <w:color w:val="000000" w:themeColor="text1"/>
        </w:rPr>
        <w:t>σχεδόν αμελητέα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 </w:t>
      </w:r>
      <w:r w:rsidRPr="00DF1424">
        <w:rPr>
          <w:rFonts w:asciiTheme="minorHAnsi" w:hAnsiTheme="minorHAnsi" w:cstheme="minorHAnsi"/>
          <w:color w:val="000000" w:themeColor="text1"/>
        </w:rPr>
        <w:t>ανανέωση του προσωπικού που αποχωρεί</w:t>
      </w:r>
      <w:r w:rsidR="00081FD8" w:rsidRPr="00DF1424">
        <w:rPr>
          <w:rFonts w:asciiTheme="minorHAnsi" w:hAnsiTheme="minorHAnsi" w:cstheme="minorHAnsi"/>
          <w:color w:val="000000" w:themeColor="text1"/>
        </w:rPr>
        <w:t>,</w:t>
      </w:r>
      <w:r w:rsidRPr="00DF1424">
        <w:rPr>
          <w:rFonts w:asciiTheme="minorHAnsi" w:hAnsiTheme="minorHAnsi" w:cstheme="minorHAnsi"/>
          <w:color w:val="000000" w:themeColor="text1"/>
        </w:rPr>
        <w:t xml:space="preserve"> δημιουργεί επιπρόσθετα προβλήματα στην εκπαιδευτική και διοικητική λειτουργία.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 </w:t>
      </w:r>
      <w:r w:rsidR="00DF1424" w:rsidRPr="00DF1424">
        <w:rPr>
          <w:rFonts w:asciiTheme="minorHAnsi" w:hAnsiTheme="minorHAnsi" w:cstheme="minorHAnsi"/>
          <w:color w:val="000000" w:themeColor="text1"/>
        </w:rPr>
        <w:t xml:space="preserve">Να σημειωθεί ότι 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το Αριστοτέλειο Πανεπιστήμιο </w:t>
      </w:r>
      <w:r w:rsidR="00DF1424" w:rsidRPr="00DF1424">
        <w:rPr>
          <w:rFonts w:asciiTheme="minorHAnsi" w:hAnsiTheme="minorHAnsi" w:cstheme="minorHAnsi"/>
          <w:color w:val="000000" w:themeColor="text1"/>
        </w:rPr>
        <w:t>αποτελεί ένα σημαντικό μοχλό ανάπτυξης</w:t>
      </w:r>
      <w:r w:rsidR="006C3983" w:rsidRPr="00DF1424">
        <w:rPr>
          <w:rFonts w:asciiTheme="minorHAnsi" w:hAnsiTheme="minorHAnsi" w:cstheme="minorHAnsi"/>
          <w:color w:val="000000" w:themeColor="text1"/>
        </w:rPr>
        <w:t xml:space="preserve"> της ευρύτερης περιοχής.</w:t>
      </w:r>
    </w:p>
    <w:p w:rsidR="000874A5" w:rsidRPr="00991A02" w:rsidRDefault="00991A02" w:rsidP="0074033A">
      <w:pPr>
        <w:spacing w:after="80" w:line="280" w:lineRule="exact"/>
        <w:ind w:left="0" w:firstLine="284"/>
        <w:jc w:val="both"/>
        <w:rPr>
          <w:rFonts w:asciiTheme="minorHAnsi" w:hAnsiTheme="minorHAnsi" w:cstheme="minorHAnsi"/>
        </w:rPr>
      </w:pPr>
      <w:r w:rsidRPr="00991A02">
        <w:rPr>
          <w:rFonts w:asciiTheme="minorHAnsi" w:hAnsiTheme="minorHAnsi" w:cstheme="minorHAnsi"/>
        </w:rPr>
        <w:t xml:space="preserve">Σε </w:t>
      </w:r>
      <w:r w:rsidRPr="000C6561">
        <w:rPr>
          <w:rFonts w:ascii="Calibri" w:hAnsi="Calibri"/>
        </w:rPr>
        <w:t>αυτό</w:t>
      </w:r>
      <w:r w:rsidRPr="00991A02">
        <w:rPr>
          <w:rFonts w:asciiTheme="minorHAnsi" w:hAnsiTheme="minorHAnsi" w:cstheme="minorHAnsi"/>
        </w:rPr>
        <w:t xml:space="preserve"> το πλαίσιο τ</w:t>
      </w:r>
      <w:r w:rsidR="000874A5" w:rsidRPr="00991A02">
        <w:rPr>
          <w:rFonts w:asciiTheme="minorHAnsi" w:hAnsiTheme="minorHAnsi" w:cstheme="minorHAnsi"/>
        </w:rPr>
        <w:t xml:space="preserve">ο ΔΣ του ΕΣΔΕΠ </w:t>
      </w:r>
      <w:r w:rsidR="0023561C" w:rsidRPr="00991A02">
        <w:rPr>
          <w:rFonts w:asciiTheme="minorHAnsi" w:hAnsiTheme="minorHAnsi" w:cstheme="minorHAnsi"/>
        </w:rPr>
        <w:t xml:space="preserve">του </w:t>
      </w:r>
      <w:r w:rsidR="00B93D28" w:rsidRPr="00991A02">
        <w:rPr>
          <w:rFonts w:asciiTheme="minorHAnsi" w:hAnsiTheme="minorHAnsi" w:cstheme="minorHAnsi"/>
        </w:rPr>
        <w:t xml:space="preserve">καλεί τα μέλη του Συλλόγου </w:t>
      </w:r>
      <w:r w:rsidR="00B93D28" w:rsidRPr="00802753">
        <w:rPr>
          <w:rFonts w:asciiTheme="minorHAnsi" w:hAnsiTheme="minorHAnsi" w:cstheme="minorHAnsi"/>
          <w:b/>
        </w:rPr>
        <w:t>σε τρίωρη</w:t>
      </w:r>
      <w:r w:rsidR="00F9047A" w:rsidRPr="00802753">
        <w:rPr>
          <w:rFonts w:asciiTheme="minorHAnsi" w:hAnsiTheme="minorHAnsi" w:cstheme="minorHAnsi"/>
          <w:b/>
        </w:rPr>
        <w:t xml:space="preserve"> </w:t>
      </w:r>
      <w:r w:rsidR="0023561C" w:rsidRPr="00802753">
        <w:rPr>
          <w:rFonts w:asciiTheme="minorHAnsi" w:hAnsiTheme="minorHAnsi" w:cstheme="minorHAnsi"/>
          <w:b/>
        </w:rPr>
        <w:t xml:space="preserve">στάση εργασίας </w:t>
      </w:r>
      <w:r w:rsidR="005539C3" w:rsidRPr="00802753">
        <w:rPr>
          <w:rFonts w:asciiTheme="minorHAnsi" w:hAnsiTheme="minorHAnsi" w:cstheme="minorHAnsi"/>
          <w:b/>
        </w:rPr>
        <w:t>11:00 – 1</w:t>
      </w:r>
      <w:r w:rsidR="00B93D28" w:rsidRPr="00802753">
        <w:rPr>
          <w:rFonts w:asciiTheme="minorHAnsi" w:hAnsiTheme="minorHAnsi" w:cstheme="minorHAnsi"/>
          <w:b/>
        </w:rPr>
        <w:t>4</w:t>
      </w:r>
      <w:r w:rsidR="005539C3" w:rsidRPr="00802753">
        <w:rPr>
          <w:rFonts w:asciiTheme="minorHAnsi" w:hAnsiTheme="minorHAnsi" w:cstheme="minorHAnsi"/>
          <w:b/>
        </w:rPr>
        <w:t>:00</w:t>
      </w:r>
      <w:r w:rsidR="005539C3" w:rsidRPr="00991A02">
        <w:rPr>
          <w:rFonts w:asciiTheme="minorHAnsi" w:hAnsiTheme="minorHAnsi" w:cstheme="minorHAnsi"/>
        </w:rPr>
        <w:t xml:space="preserve"> </w:t>
      </w:r>
      <w:r w:rsidR="00F9047A" w:rsidRPr="00991A02">
        <w:rPr>
          <w:rFonts w:asciiTheme="minorHAnsi" w:hAnsiTheme="minorHAnsi" w:cstheme="minorHAnsi"/>
        </w:rPr>
        <w:t xml:space="preserve">την </w:t>
      </w:r>
      <w:r w:rsidR="00F9047A" w:rsidRPr="00991A02">
        <w:rPr>
          <w:rFonts w:asciiTheme="minorHAnsi" w:hAnsiTheme="minorHAnsi" w:cstheme="minorHAnsi"/>
          <w:b/>
        </w:rPr>
        <w:t>Τετάρτη 7 Μαρτίου 2018</w:t>
      </w:r>
      <w:r w:rsidR="00AB150F">
        <w:rPr>
          <w:rFonts w:asciiTheme="minorHAnsi" w:hAnsiTheme="minorHAnsi" w:cstheme="minorHAnsi"/>
        </w:rPr>
        <w:t>,</w:t>
      </w:r>
      <w:r w:rsidR="00B93D28" w:rsidRPr="00991A02">
        <w:rPr>
          <w:rFonts w:asciiTheme="minorHAnsi" w:hAnsiTheme="minorHAnsi" w:cstheme="minorHAnsi"/>
        </w:rPr>
        <w:t xml:space="preserve"> συμμετοχή σε εκδήλωση </w:t>
      </w:r>
      <w:r w:rsidR="00BC5C7C" w:rsidRPr="00991A02">
        <w:rPr>
          <w:rFonts w:asciiTheme="minorHAnsi" w:hAnsiTheme="minorHAnsi" w:cstheme="minorHAnsi"/>
        </w:rPr>
        <w:t>διαμαρτυρίας</w:t>
      </w:r>
      <w:r w:rsidR="005539C3" w:rsidRPr="00991A02">
        <w:rPr>
          <w:rFonts w:asciiTheme="minorHAnsi" w:hAnsiTheme="minorHAnsi" w:cstheme="minorHAnsi"/>
        </w:rPr>
        <w:t xml:space="preserve"> </w:t>
      </w:r>
      <w:r w:rsidR="00B93D28" w:rsidRPr="00991A02">
        <w:rPr>
          <w:rFonts w:asciiTheme="minorHAnsi" w:hAnsiTheme="minorHAnsi" w:cstheme="minorHAnsi"/>
        </w:rPr>
        <w:t>μ</w:t>
      </w:r>
      <w:r w:rsidR="0023561C" w:rsidRPr="00991A02">
        <w:rPr>
          <w:rFonts w:asciiTheme="minorHAnsi" w:hAnsiTheme="minorHAnsi" w:cstheme="minorHAnsi"/>
        </w:rPr>
        <w:t xml:space="preserve">ε </w:t>
      </w:r>
      <w:r w:rsidR="0023561C" w:rsidRPr="00AB150F">
        <w:rPr>
          <w:rFonts w:asciiTheme="minorHAnsi" w:hAnsiTheme="minorHAnsi" w:cstheme="minorHAnsi"/>
          <w:b/>
          <w:u w:val="single"/>
        </w:rPr>
        <w:t>συγκέντρωση</w:t>
      </w:r>
      <w:r w:rsidR="0023561C" w:rsidRPr="00AB150F">
        <w:rPr>
          <w:rFonts w:asciiTheme="minorHAnsi" w:hAnsiTheme="minorHAnsi" w:cstheme="minorHAnsi"/>
          <w:u w:val="single"/>
        </w:rPr>
        <w:t xml:space="preserve"> </w:t>
      </w:r>
      <w:r w:rsidR="0023561C" w:rsidRPr="00AB150F">
        <w:rPr>
          <w:rFonts w:asciiTheme="minorHAnsi" w:hAnsiTheme="minorHAnsi" w:cstheme="minorHAnsi"/>
          <w:b/>
          <w:u w:val="single"/>
        </w:rPr>
        <w:t>στο κτίριο Διοίκησης στις 12:00</w:t>
      </w:r>
      <w:r w:rsidR="0023561C" w:rsidRPr="00991A02">
        <w:rPr>
          <w:rFonts w:asciiTheme="minorHAnsi" w:hAnsiTheme="minorHAnsi" w:cstheme="minorHAnsi"/>
        </w:rPr>
        <w:t xml:space="preserve"> και ακολούθως </w:t>
      </w:r>
      <w:r w:rsidR="0023561C" w:rsidRPr="00991A02">
        <w:rPr>
          <w:rFonts w:asciiTheme="minorHAnsi" w:hAnsiTheme="minorHAnsi" w:cstheme="minorHAnsi"/>
          <w:b/>
        </w:rPr>
        <w:t>παράσταση</w:t>
      </w:r>
      <w:r w:rsidR="0074033A">
        <w:rPr>
          <w:rFonts w:asciiTheme="minorHAnsi" w:hAnsiTheme="minorHAnsi" w:cstheme="minorHAnsi"/>
        </w:rPr>
        <w:t xml:space="preserve"> στο γραφείο του Π</w:t>
      </w:r>
      <w:r w:rsidR="0023561C" w:rsidRPr="00991A02">
        <w:rPr>
          <w:rFonts w:asciiTheme="minorHAnsi" w:hAnsiTheme="minorHAnsi" w:cstheme="minorHAnsi"/>
        </w:rPr>
        <w:t>ρωθυπουργού στη Θεσσαλον</w:t>
      </w:r>
      <w:r w:rsidR="005539C3" w:rsidRPr="00991A02">
        <w:rPr>
          <w:rFonts w:asciiTheme="minorHAnsi" w:hAnsiTheme="minorHAnsi" w:cstheme="minorHAnsi"/>
        </w:rPr>
        <w:t>ίκη</w:t>
      </w:r>
      <w:r w:rsidR="00AB150F">
        <w:rPr>
          <w:rFonts w:asciiTheme="minorHAnsi" w:hAnsiTheme="minorHAnsi" w:cstheme="minorHAnsi"/>
        </w:rPr>
        <w:t xml:space="preserve"> και </w:t>
      </w:r>
      <w:r w:rsidR="00AB150F" w:rsidRPr="00AB150F">
        <w:rPr>
          <w:rFonts w:asciiTheme="minorHAnsi" w:hAnsiTheme="minorHAnsi" w:cstheme="minorHAnsi"/>
          <w:b/>
        </w:rPr>
        <w:t>συνάντηση του ΔΣ</w:t>
      </w:r>
      <w:r w:rsidR="00AB150F">
        <w:rPr>
          <w:rFonts w:asciiTheme="minorHAnsi" w:hAnsiTheme="minorHAnsi" w:cstheme="minorHAnsi"/>
        </w:rPr>
        <w:t xml:space="preserve"> με τη Διευθύντρια του γραφείου</w:t>
      </w:r>
      <w:r w:rsidR="000874A5" w:rsidRPr="00991A02">
        <w:rPr>
          <w:rFonts w:asciiTheme="minorHAnsi" w:hAnsiTheme="minorHAnsi" w:cstheme="minorHAnsi"/>
        </w:rPr>
        <w:t>, με αιτήματα:</w:t>
      </w:r>
    </w:p>
    <w:p w:rsidR="000874A5" w:rsidRPr="00991A02" w:rsidRDefault="000874A5" w:rsidP="0074033A">
      <w:pPr>
        <w:pStyle w:val="a6"/>
        <w:numPr>
          <w:ilvl w:val="0"/>
          <w:numId w:val="6"/>
        </w:numPr>
        <w:spacing w:after="80" w:line="280" w:lineRule="exact"/>
        <w:ind w:left="283" w:hanging="215"/>
        <w:contextualSpacing w:val="0"/>
        <w:jc w:val="both"/>
        <w:rPr>
          <w:rFonts w:cstheme="minorHAnsi"/>
          <w:sz w:val="24"/>
          <w:szCs w:val="24"/>
        </w:rPr>
      </w:pPr>
      <w:r w:rsidRPr="00991A02">
        <w:rPr>
          <w:rFonts w:cstheme="minorHAnsi"/>
          <w:sz w:val="24"/>
          <w:szCs w:val="24"/>
        </w:rPr>
        <w:t xml:space="preserve">την </w:t>
      </w:r>
      <w:r w:rsidRPr="00991A02">
        <w:rPr>
          <w:rFonts w:cstheme="minorHAnsi"/>
          <w:b/>
          <w:sz w:val="24"/>
          <w:szCs w:val="24"/>
        </w:rPr>
        <w:t xml:space="preserve">εφαρμογή των αποφάσεων του </w:t>
      </w:r>
      <w:proofErr w:type="spellStart"/>
      <w:r w:rsidRPr="00991A02">
        <w:rPr>
          <w:rFonts w:cstheme="minorHAnsi"/>
          <w:b/>
          <w:sz w:val="24"/>
          <w:szCs w:val="24"/>
        </w:rPr>
        <w:t>ΣτΕ</w:t>
      </w:r>
      <w:proofErr w:type="spellEnd"/>
      <w:r w:rsidRPr="00991A02">
        <w:rPr>
          <w:rFonts w:cstheme="minorHAnsi"/>
          <w:b/>
          <w:sz w:val="24"/>
          <w:szCs w:val="24"/>
        </w:rPr>
        <w:t xml:space="preserve"> </w:t>
      </w:r>
      <w:r w:rsidRPr="00991A02">
        <w:rPr>
          <w:rFonts w:cstheme="minorHAnsi"/>
          <w:sz w:val="24"/>
          <w:szCs w:val="24"/>
        </w:rPr>
        <w:t xml:space="preserve">για επαναφορά των μισθών μας στα επίπεδα του 2012 με τη νομοθέτηση ενός νέου μισθολογίου, το οποίο </w:t>
      </w:r>
      <w:r w:rsidRPr="00991A02">
        <w:rPr>
          <w:rFonts w:eastAsia="Times New Roman" w:cstheme="minorHAnsi"/>
          <w:sz w:val="24"/>
          <w:szCs w:val="24"/>
        </w:rPr>
        <w:t xml:space="preserve">θα ανταποκρίνεται στο ρόλο και στην προσφορά των Πανεπιστημιακών στην κοινωνία, καθώς και στις απαιτήσεις του έργου </w:t>
      </w:r>
      <w:r w:rsidR="005539C3" w:rsidRPr="00991A02">
        <w:rPr>
          <w:rFonts w:eastAsia="Times New Roman" w:cstheme="minorHAnsi"/>
          <w:sz w:val="24"/>
          <w:szCs w:val="24"/>
        </w:rPr>
        <w:t>τους,</w:t>
      </w:r>
    </w:p>
    <w:p w:rsidR="00967406" w:rsidRPr="00991A02" w:rsidRDefault="000874A5" w:rsidP="0074033A">
      <w:pPr>
        <w:pStyle w:val="a6"/>
        <w:numPr>
          <w:ilvl w:val="0"/>
          <w:numId w:val="6"/>
        </w:numPr>
        <w:spacing w:after="80" w:line="280" w:lineRule="exact"/>
        <w:ind w:left="283" w:hanging="215"/>
        <w:contextualSpacing w:val="0"/>
        <w:jc w:val="both"/>
        <w:rPr>
          <w:rFonts w:cstheme="minorHAnsi"/>
          <w:sz w:val="24"/>
          <w:szCs w:val="24"/>
        </w:rPr>
      </w:pPr>
      <w:r w:rsidRPr="00991A02">
        <w:rPr>
          <w:rFonts w:cstheme="minorHAnsi"/>
          <w:sz w:val="24"/>
          <w:szCs w:val="24"/>
        </w:rPr>
        <w:t xml:space="preserve">την </w:t>
      </w:r>
      <w:r w:rsidRPr="00991A02">
        <w:rPr>
          <w:rFonts w:cstheme="minorHAnsi"/>
          <w:b/>
          <w:sz w:val="24"/>
          <w:szCs w:val="24"/>
        </w:rPr>
        <w:t>αύξηση της χρηματοδότησης</w:t>
      </w:r>
      <w:r w:rsidRPr="00991A02">
        <w:rPr>
          <w:rFonts w:cstheme="minorHAnsi"/>
          <w:sz w:val="24"/>
          <w:szCs w:val="24"/>
        </w:rPr>
        <w:t xml:space="preserve"> των πανεπιστημίων και την </w:t>
      </w:r>
      <w:r w:rsidRPr="00991A02">
        <w:rPr>
          <w:rFonts w:cstheme="minorHAnsi"/>
          <w:b/>
          <w:sz w:val="24"/>
          <w:szCs w:val="24"/>
        </w:rPr>
        <w:t>προκήρυξη νέων θέσεων</w:t>
      </w:r>
      <w:r w:rsidRPr="00991A02">
        <w:rPr>
          <w:rFonts w:cstheme="minorHAnsi"/>
          <w:sz w:val="24"/>
          <w:szCs w:val="24"/>
        </w:rPr>
        <w:t xml:space="preserve"> προσωπικού για την αντιμετώπιση των μεγάλων αναγκών λειτουργίας </w:t>
      </w:r>
      <w:r w:rsidR="00AA6BBF" w:rsidRPr="00991A02">
        <w:rPr>
          <w:rFonts w:cstheme="minorHAnsi"/>
          <w:sz w:val="24"/>
          <w:szCs w:val="24"/>
        </w:rPr>
        <w:t>τους,</w:t>
      </w:r>
    </w:p>
    <w:p w:rsidR="00AA6BBF" w:rsidRPr="00991A02" w:rsidRDefault="00B9132F" w:rsidP="0074033A">
      <w:pPr>
        <w:pStyle w:val="a6"/>
        <w:numPr>
          <w:ilvl w:val="0"/>
          <w:numId w:val="6"/>
        </w:numPr>
        <w:spacing w:after="80" w:line="280" w:lineRule="exact"/>
        <w:ind w:left="284" w:hanging="218"/>
        <w:contextualSpacing w:val="0"/>
        <w:jc w:val="both"/>
        <w:rPr>
          <w:rFonts w:cstheme="minorHAnsi"/>
          <w:sz w:val="24"/>
          <w:szCs w:val="24"/>
        </w:rPr>
      </w:pPr>
      <w:r w:rsidRPr="00991A02">
        <w:rPr>
          <w:rFonts w:cstheme="minorHAnsi"/>
          <w:b/>
          <w:sz w:val="24"/>
          <w:szCs w:val="24"/>
        </w:rPr>
        <w:t>συντάξεις</w:t>
      </w:r>
      <w:r w:rsidR="00136E07">
        <w:rPr>
          <w:rFonts w:cstheme="minorHAnsi"/>
          <w:b/>
          <w:sz w:val="24"/>
          <w:szCs w:val="24"/>
        </w:rPr>
        <w:t xml:space="preserve"> των </w:t>
      </w:r>
      <w:proofErr w:type="spellStart"/>
      <w:r w:rsidR="00136E07">
        <w:rPr>
          <w:rFonts w:cstheme="minorHAnsi"/>
          <w:b/>
          <w:sz w:val="24"/>
          <w:szCs w:val="24"/>
        </w:rPr>
        <w:t>αφυπηρετησάντων</w:t>
      </w:r>
      <w:proofErr w:type="spellEnd"/>
      <w:r w:rsidR="00136E07">
        <w:rPr>
          <w:rFonts w:cstheme="minorHAnsi"/>
          <w:b/>
          <w:sz w:val="24"/>
          <w:szCs w:val="24"/>
        </w:rPr>
        <w:t xml:space="preserve"> πανεπιστημιακών</w:t>
      </w:r>
      <w:r w:rsidRPr="00991A02">
        <w:rPr>
          <w:rFonts w:cstheme="minorHAnsi"/>
          <w:b/>
          <w:sz w:val="24"/>
          <w:szCs w:val="24"/>
        </w:rPr>
        <w:t xml:space="preserve"> αντάξιες του </w:t>
      </w:r>
      <w:r w:rsidR="00136E07">
        <w:rPr>
          <w:rFonts w:cstheme="minorHAnsi"/>
          <w:b/>
          <w:sz w:val="24"/>
          <w:szCs w:val="24"/>
        </w:rPr>
        <w:t xml:space="preserve">ρόλου τους </w:t>
      </w:r>
      <w:r w:rsidR="00136E07" w:rsidRPr="00136E07">
        <w:rPr>
          <w:rFonts w:cstheme="minorHAnsi"/>
          <w:sz w:val="24"/>
          <w:szCs w:val="24"/>
        </w:rPr>
        <w:t>και</w:t>
      </w:r>
      <w:r w:rsidR="00136E07">
        <w:rPr>
          <w:rFonts w:cstheme="minorHAnsi"/>
          <w:b/>
          <w:sz w:val="24"/>
          <w:szCs w:val="24"/>
        </w:rPr>
        <w:t xml:space="preserve"> του </w:t>
      </w:r>
      <w:r w:rsidRPr="00991A02">
        <w:rPr>
          <w:rFonts w:cstheme="minorHAnsi"/>
          <w:b/>
          <w:sz w:val="24"/>
          <w:szCs w:val="24"/>
        </w:rPr>
        <w:t>λειτουργήματος</w:t>
      </w:r>
      <w:r w:rsidRPr="00991A02">
        <w:rPr>
          <w:rFonts w:cstheme="minorHAnsi"/>
          <w:sz w:val="24"/>
          <w:szCs w:val="24"/>
        </w:rPr>
        <w:t xml:space="preserve"> που </w:t>
      </w:r>
      <w:r w:rsidR="0043082C" w:rsidRPr="00991A02">
        <w:rPr>
          <w:rFonts w:cstheme="minorHAnsi"/>
          <w:sz w:val="24"/>
          <w:szCs w:val="24"/>
        </w:rPr>
        <w:t>άσκησαν</w:t>
      </w:r>
      <w:r w:rsidRPr="00991A02">
        <w:rPr>
          <w:rFonts w:cstheme="minorHAnsi"/>
          <w:sz w:val="24"/>
          <w:szCs w:val="24"/>
        </w:rPr>
        <w:t xml:space="preserve"> </w:t>
      </w:r>
      <w:r w:rsidR="00136E07">
        <w:rPr>
          <w:rFonts w:cstheme="minorHAnsi"/>
          <w:sz w:val="24"/>
          <w:szCs w:val="24"/>
        </w:rPr>
        <w:t xml:space="preserve">καθώς </w:t>
      </w:r>
      <w:r w:rsidRPr="00991A02">
        <w:rPr>
          <w:rFonts w:cstheme="minorHAnsi"/>
          <w:sz w:val="24"/>
          <w:szCs w:val="24"/>
        </w:rPr>
        <w:t>και των υψηλών ασφαλιστικών εισφορών που κατέβαλλαν</w:t>
      </w:r>
      <w:r w:rsidR="00FD1536">
        <w:rPr>
          <w:rFonts w:cstheme="minorHAnsi"/>
          <w:sz w:val="24"/>
          <w:szCs w:val="24"/>
        </w:rPr>
        <w:t>,</w:t>
      </w:r>
      <w:r w:rsidRPr="00991A02">
        <w:rPr>
          <w:rFonts w:cstheme="minorHAnsi"/>
          <w:sz w:val="24"/>
          <w:szCs w:val="24"/>
        </w:rPr>
        <w:t xml:space="preserve"> </w:t>
      </w:r>
      <w:r w:rsidR="0043082C" w:rsidRPr="00991A02">
        <w:rPr>
          <w:rFonts w:cstheme="minorHAnsi"/>
          <w:sz w:val="24"/>
          <w:szCs w:val="24"/>
        </w:rPr>
        <w:t>οι οποίες να διατηρούν ένα</w:t>
      </w:r>
      <w:r w:rsidR="00AA6BBF" w:rsidRPr="00991A02">
        <w:rPr>
          <w:rFonts w:cstheme="minorHAnsi"/>
          <w:sz w:val="24"/>
          <w:szCs w:val="24"/>
        </w:rPr>
        <w:t xml:space="preserve"> στοιχειώδ</w:t>
      </w:r>
      <w:r w:rsidR="0043082C" w:rsidRPr="00991A02">
        <w:rPr>
          <w:rFonts w:cstheme="minorHAnsi"/>
          <w:sz w:val="24"/>
          <w:szCs w:val="24"/>
        </w:rPr>
        <w:t>ες βιοτικό επίπεδο</w:t>
      </w:r>
      <w:r w:rsidR="00AA6BBF" w:rsidRPr="00991A02">
        <w:rPr>
          <w:rFonts w:cstheme="minorHAnsi"/>
          <w:sz w:val="24"/>
          <w:szCs w:val="24"/>
        </w:rPr>
        <w:t xml:space="preserve"> μετά την αποχώρηση από τον εργασιακό </w:t>
      </w:r>
      <w:r w:rsidR="0043082C" w:rsidRPr="00991A02">
        <w:rPr>
          <w:rFonts w:cstheme="minorHAnsi"/>
          <w:sz w:val="24"/>
          <w:szCs w:val="24"/>
        </w:rPr>
        <w:t xml:space="preserve">τους </w:t>
      </w:r>
      <w:r w:rsidR="00AA6BBF" w:rsidRPr="00991A02">
        <w:rPr>
          <w:rFonts w:cstheme="minorHAnsi"/>
          <w:sz w:val="24"/>
          <w:szCs w:val="24"/>
        </w:rPr>
        <w:t>βίο.</w:t>
      </w:r>
    </w:p>
    <w:p w:rsidR="00B6591A" w:rsidRPr="0002618E" w:rsidRDefault="00B6591A">
      <w:pPr>
        <w:rPr>
          <w:rFonts w:asciiTheme="minorHAnsi" w:hAnsiTheme="minorHAnsi" w:cstheme="minorHAnsi"/>
          <w:sz w:val="22"/>
          <w:szCs w:val="22"/>
        </w:rPr>
      </w:pPr>
    </w:p>
    <w:p w:rsidR="00C65FFB" w:rsidRPr="000C6561" w:rsidRDefault="00C65FFB" w:rsidP="0074033A">
      <w:pPr>
        <w:spacing w:after="240"/>
        <w:ind w:left="0" w:firstLine="284"/>
        <w:jc w:val="both"/>
        <w:rPr>
          <w:rFonts w:ascii="Calibri" w:hAnsi="Calibri"/>
          <w:color w:val="000000"/>
        </w:rPr>
      </w:pPr>
      <w:r w:rsidRPr="000C6561">
        <w:rPr>
          <w:rFonts w:ascii="Calibri" w:hAnsi="Calibri"/>
          <w:color w:val="000000"/>
        </w:rPr>
        <w:t>Για το ΔΣ</w:t>
      </w:r>
    </w:p>
    <w:p w:rsidR="00C65FFB" w:rsidRPr="000C6561" w:rsidRDefault="00C65FFB" w:rsidP="0074033A">
      <w:pPr>
        <w:spacing w:after="240"/>
        <w:ind w:left="0" w:firstLine="284"/>
        <w:jc w:val="both"/>
        <w:rPr>
          <w:rFonts w:ascii="Calibri" w:hAnsi="Calibri"/>
          <w:color w:val="000000"/>
        </w:rPr>
      </w:pPr>
      <w:r w:rsidRPr="000C6561">
        <w:rPr>
          <w:rFonts w:ascii="Calibri" w:hAnsi="Calibri"/>
          <w:color w:val="000000"/>
        </w:rPr>
        <w:t>Ο Πρόεδρος</w:t>
      </w:r>
      <w:r w:rsidR="00E136F4" w:rsidRPr="000C6561">
        <w:rPr>
          <w:rFonts w:ascii="Calibri" w:hAnsi="Calibri"/>
          <w:color w:val="000000"/>
        </w:rPr>
        <w:tab/>
      </w:r>
      <w:r w:rsidR="00E136F4" w:rsidRPr="000C6561">
        <w:rPr>
          <w:rFonts w:ascii="Calibri" w:hAnsi="Calibri"/>
          <w:color w:val="000000"/>
        </w:rPr>
        <w:tab/>
      </w:r>
      <w:r w:rsidR="00E136F4" w:rsidRPr="000C6561">
        <w:rPr>
          <w:rFonts w:ascii="Calibri" w:hAnsi="Calibri"/>
          <w:color w:val="000000"/>
        </w:rPr>
        <w:tab/>
        <w:t>Ο Γραμματέας</w:t>
      </w:r>
    </w:p>
    <w:p w:rsidR="00C65FFB" w:rsidRPr="000C6561" w:rsidRDefault="00C65FFB" w:rsidP="00C65FFB">
      <w:pPr>
        <w:spacing w:after="120"/>
        <w:ind w:left="0" w:firstLine="284"/>
        <w:jc w:val="both"/>
        <w:rPr>
          <w:rFonts w:ascii="Calibri" w:hAnsi="Calibri"/>
          <w:color w:val="000000"/>
        </w:rPr>
      </w:pPr>
      <w:r w:rsidRPr="000C6561">
        <w:rPr>
          <w:rFonts w:ascii="Calibri" w:hAnsi="Calibri"/>
          <w:color w:val="000000"/>
        </w:rPr>
        <w:t>Χαράλαμπος Φείδας</w:t>
      </w:r>
      <w:r w:rsidR="00E136F4" w:rsidRPr="000C6561">
        <w:rPr>
          <w:rFonts w:ascii="Calibri" w:hAnsi="Calibri"/>
          <w:color w:val="000000"/>
        </w:rPr>
        <w:tab/>
      </w:r>
      <w:r w:rsidR="00E136F4" w:rsidRPr="000C6561">
        <w:rPr>
          <w:rFonts w:ascii="Calibri" w:hAnsi="Calibri"/>
          <w:color w:val="000000"/>
        </w:rPr>
        <w:tab/>
        <w:t>Χρήστος Γαλαζούλας</w:t>
      </w:r>
    </w:p>
    <w:sectPr w:rsidR="00C65FFB" w:rsidRPr="000C6561" w:rsidSect="009075C7">
      <w:footerReference w:type="default" r:id="rId8"/>
      <w:pgSz w:w="11906" w:h="16838"/>
      <w:pgMar w:top="851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28" w:rsidRDefault="00424728" w:rsidP="00C65FFB">
      <w:r>
        <w:separator/>
      </w:r>
    </w:p>
  </w:endnote>
  <w:endnote w:type="continuationSeparator" w:id="0">
    <w:p w:rsidR="00424728" w:rsidRDefault="00424728" w:rsidP="00C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00" w:rsidRDefault="00DB4D00">
    <w:pPr>
      <w:pStyle w:val="a4"/>
      <w:jc w:val="center"/>
    </w:pPr>
  </w:p>
  <w:p w:rsidR="00DB4D00" w:rsidRDefault="00DB4D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28" w:rsidRDefault="00424728" w:rsidP="00C65FFB">
      <w:r>
        <w:separator/>
      </w:r>
    </w:p>
  </w:footnote>
  <w:footnote w:type="continuationSeparator" w:id="0">
    <w:p w:rsidR="00424728" w:rsidRDefault="00424728" w:rsidP="00C6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7960"/>
    <w:multiLevelType w:val="hybridMultilevel"/>
    <w:tmpl w:val="693EEFE6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8A125F8"/>
    <w:multiLevelType w:val="hybridMultilevel"/>
    <w:tmpl w:val="19203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228E"/>
    <w:multiLevelType w:val="hybridMultilevel"/>
    <w:tmpl w:val="F0E6603A"/>
    <w:lvl w:ilvl="0" w:tplc="8F74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D337C9"/>
    <w:multiLevelType w:val="hybridMultilevel"/>
    <w:tmpl w:val="AD5066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1D28EC"/>
    <w:multiLevelType w:val="hybridMultilevel"/>
    <w:tmpl w:val="21C26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45B"/>
    <w:multiLevelType w:val="hybridMultilevel"/>
    <w:tmpl w:val="EAE617E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77"/>
    <w:rsid w:val="00005312"/>
    <w:rsid w:val="0002618E"/>
    <w:rsid w:val="00081FD8"/>
    <w:rsid w:val="000874A5"/>
    <w:rsid w:val="000C6561"/>
    <w:rsid w:val="00136E07"/>
    <w:rsid w:val="001A1C07"/>
    <w:rsid w:val="0020713B"/>
    <w:rsid w:val="00221079"/>
    <w:rsid w:val="00235611"/>
    <w:rsid w:val="0023561C"/>
    <w:rsid w:val="002362F0"/>
    <w:rsid w:val="0027222D"/>
    <w:rsid w:val="002C092D"/>
    <w:rsid w:val="002D0770"/>
    <w:rsid w:val="0032298E"/>
    <w:rsid w:val="00424728"/>
    <w:rsid w:val="0043082C"/>
    <w:rsid w:val="0048033E"/>
    <w:rsid w:val="00491EA5"/>
    <w:rsid w:val="004D78D1"/>
    <w:rsid w:val="004F6912"/>
    <w:rsid w:val="00540FAC"/>
    <w:rsid w:val="005539C3"/>
    <w:rsid w:val="00607CD7"/>
    <w:rsid w:val="006C3983"/>
    <w:rsid w:val="006F53F4"/>
    <w:rsid w:val="00732471"/>
    <w:rsid w:val="0074033A"/>
    <w:rsid w:val="0074152A"/>
    <w:rsid w:val="00781577"/>
    <w:rsid w:val="00802753"/>
    <w:rsid w:val="00831234"/>
    <w:rsid w:val="00857041"/>
    <w:rsid w:val="008B00BE"/>
    <w:rsid w:val="009075C7"/>
    <w:rsid w:val="00943423"/>
    <w:rsid w:val="00967406"/>
    <w:rsid w:val="00991A02"/>
    <w:rsid w:val="009A6C49"/>
    <w:rsid w:val="00A045D6"/>
    <w:rsid w:val="00A831FD"/>
    <w:rsid w:val="00AA6BBF"/>
    <w:rsid w:val="00AB150F"/>
    <w:rsid w:val="00AF1156"/>
    <w:rsid w:val="00B27219"/>
    <w:rsid w:val="00B4785B"/>
    <w:rsid w:val="00B6591A"/>
    <w:rsid w:val="00B9132F"/>
    <w:rsid w:val="00B93D28"/>
    <w:rsid w:val="00BC5C7C"/>
    <w:rsid w:val="00BD3437"/>
    <w:rsid w:val="00C65FFB"/>
    <w:rsid w:val="00D06675"/>
    <w:rsid w:val="00D23276"/>
    <w:rsid w:val="00DB3365"/>
    <w:rsid w:val="00DB4D00"/>
    <w:rsid w:val="00DC4410"/>
    <w:rsid w:val="00DE7865"/>
    <w:rsid w:val="00DF109D"/>
    <w:rsid w:val="00DF1424"/>
    <w:rsid w:val="00E136F4"/>
    <w:rsid w:val="00E279B3"/>
    <w:rsid w:val="00E541AF"/>
    <w:rsid w:val="00F07AF3"/>
    <w:rsid w:val="00F47F10"/>
    <w:rsid w:val="00F669EA"/>
    <w:rsid w:val="00F9047A"/>
    <w:rsid w:val="00FD1536"/>
    <w:rsid w:val="00FE40F5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F8248A-78AC-489C-B7AA-D66C202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34"/>
    <w:qFormat/>
    <w:rsid w:val="00781577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C65FF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65F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65FF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65F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478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4785B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B3365"/>
    <w:p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H.F</cp:lastModifiedBy>
  <cp:revision>7</cp:revision>
  <cp:lastPrinted>2018-03-02T09:28:00Z</cp:lastPrinted>
  <dcterms:created xsi:type="dcterms:W3CDTF">2018-03-01T20:52:00Z</dcterms:created>
  <dcterms:modified xsi:type="dcterms:W3CDTF">2018-03-02T09:31:00Z</dcterms:modified>
</cp:coreProperties>
</file>